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9ED10" w14:textId="4722E1C1" w:rsidR="00825482" w:rsidRDefault="00825482" w:rsidP="00825482">
      <w:pPr>
        <w:jc w:val="center"/>
        <w:rPr>
          <w:b/>
          <w:bCs/>
        </w:rPr>
      </w:pPr>
      <w:r w:rsidRPr="00825482">
        <w:rPr>
          <w:b/>
          <w:bCs/>
        </w:rPr>
        <w:t>Contra Costa College Bylaws for</w:t>
      </w:r>
      <w:r>
        <w:rPr>
          <w:b/>
          <w:bCs/>
        </w:rPr>
        <w:t xml:space="preserve"> Operation Committee </w:t>
      </w:r>
    </w:p>
    <w:p w14:paraId="452069A3" w14:textId="07816A1C" w:rsidR="00825482" w:rsidRDefault="00825482" w:rsidP="00825482">
      <w:pPr>
        <w:jc w:val="center"/>
        <w:rPr>
          <w:b/>
          <w:bCs/>
        </w:rPr>
      </w:pPr>
      <w:r w:rsidRPr="00825482">
        <w:t>A Subcommittee of the College Council</w:t>
      </w:r>
    </w:p>
    <w:p w14:paraId="162B0146" w14:textId="77777777" w:rsidR="00E35E3A" w:rsidRDefault="00E35E3A" w:rsidP="00825482">
      <w:pPr>
        <w:jc w:val="center"/>
        <w:rPr>
          <w:b/>
          <w:bCs/>
        </w:rPr>
      </w:pPr>
    </w:p>
    <w:p w14:paraId="69EB251E" w14:textId="7DC1FD9A" w:rsidR="00825482" w:rsidRPr="00825482" w:rsidRDefault="00825482" w:rsidP="00825482">
      <w:pPr>
        <w:jc w:val="center"/>
        <w:rPr>
          <w:b/>
          <w:bCs/>
        </w:rPr>
      </w:pPr>
      <w:r w:rsidRPr="00825482">
        <w:rPr>
          <w:b/>
          <w:bCs/>
        </w:rPr>
        <w:t>ARTICLE I – PURPOSE</w:t>
      </w:r>
    </w:p>
    <w:p w14:paraId="595DC7AC" w14:textId="77777777" w:rsidR="00E35E3A" w:rsidRDefault="00825482" w:rsidP="00825482">
      <w:r w:rsidRPr="00E35E3A">
        <w:t xml:space="preserve">The committee is a </w:t>
      </w:r>
      <w:r w:rsidR="00E35E3A" w:rsidRPr="00E35E3A">
        <w:t>subcommittee</w:t>
      </w:r>
      <w:r w:rsidRPr="00E35E3A">
        <w:t xml:space="preserve"> of the College Council. </w:t>
      </w:r>
    </w:p>
    <w:p w14:paraId="7A7D1F51" w14:textId="71A4C671" w:rsidR="00E35E3A" w:rsidRDefault="00825482" w:rsidP="00825482">
      <w:r w:rsidRPr="00825482">
        <w:br/>
        <w:t xml:space="preserve">The </w:t>
      </w:r>
      <w:r w:rsidR="00E35E3A">
        <w:t xml:space="preserve">purpose of the </w:t>
      </w:r>
      <w:r w:rsidRPr="00825482">
        <w:t xml:space="preserve">Operations Committee </w:t>
      </w:r>
      <w:r w:rsidR="00E35E3A">
        <w:t xml:space="preserve">is: </w:t>
      </w:r>
    </w:p>
    <w:p w14:paraId="447BD25C" w14:textId="77777777" w:rsidR="00E35E3A" w:rsidRDefault="00825482" w:rsidP="00E35E3A">
      <w:pPr>
        <w:pStyle w:val="ListParagraph"/>
        <w:numPr>
          <w:ilvl w:val="0"/>
          <w:numId w:val="1"/>
        </w:numPr>
      </w:pPr>
      <w:r w:rsidRPr="00825482">
        <w:t>Identifying and addressing daily or routine operational issues impacting instructional and service programs and college units.</w:t>
      </w:r>
    </w:p>
    <w:p w14:paraId="5D82BF13" w14:textId="77777777" w:rsidR="00E35E3A" w:rsidRDefault="00825482" w:rsidP="00E35E3A">
      <w:pPr>
        <w:pStyle w:val="ListParagraph"/>
        <w:numPr>
          <w:ilvl w:val="0"/>
          <w:numId w:val="1"/>
        </w:numPr>
      </w:pPr>
      <w:r w:rsidRPr="00825482">
        <w:t>Recommending solutions to President’s Cabinet regarding non-routine operational matters, planning initiatives, operational evaluation activities, or procedural development/codification.</w:t>
      </w:r>
    </w:p>
    <w:p w14:paraId="3C500BC4" w14:textId="77777777" w:rsidR="00E35E3A" w:rsidRDefault="00825482" w:rsidP="00E35E3A">
      <w:pPr>
        <w:pStyle w:val="ListParagraph"/>
        <w:numPr>
          <w:ilvl w:val="0"/>
          <w:numId w:val="1"/>
        </w:numPr>
      </w:pPr>
      <w:r w:rsidRPr="00825482">
        <w:t>Evaluating and improving instructional service operations to ensure effectiveness, alignment with strategic goals, and support of student success.</w:t>
      </w:r>
    </w:p>
    <w:p w14:paraId="6BF28BFF" w14:textId="77777777" w:rsidR="00E35E3A" w:rsidRDefault="00825482" w:rsidP="00E35E3A">
      <w:pPr>
        <w:pStyle w:val="ListParagraph"/>
        <w:numPr>
          <w:ilvl w:val="0"/>
          <w:numId w:val="1"/>
        </w:numPr>
      </w:pPr>
      <w:r w:rsidRPr="00825482">
        <w:t>Prioritizing maintenance, repair, and upgrades of college facilities, including M&amp;O infrastructure.</w:t>
      </w:r>
    </w:p>
    <w:p w14:paraId="78E7031A" w14:textId="77777777" w:rsidR="00E35E3A" w:rsidRDefault="00825482" w:rsidP="00E35E3A">
      <w:pPr>
        <w:pStyle w:val="ListParagraph"/>
        <w:numPr>
          <w:ilvl w:val="0"/>
          <w:numId w:val="1"/>
        </w:numPr>
      </w:pPr>
      <w:r w:rsidRPr="00825482">
        <w:t>Prioritizing IT maintenance and upgrade needs, including technology infrastructure supporting instruction, operations, and student services.</w:t>
      </w:r>
    </w:p>
    <w:p w14:paraId="3B738381" w14:textId="77777777" w:rsidR="00E35E3A" w:rsidRDefault="00825482" w:rsidP="00E35E3A">
      <w:pPr>
        <w:pStyle w:val="ListParagraph"/>
        <w:numPr>
          <w:ilvl w:val="0"/>
          <w:numId w:val="1"/>
        </w:numPr>
      </w:pPr>
      <w:r w:rsidRPr="00825482">
        <w:t>Coordinating with its subcommittee, the Technology/Instructional Technology Committee, to ensure alignment between technology needs, instructional priorities, and operational capabilities.</w:t>
      </w:r>
    </w:p>
    <w:p w14:paraId="1DA90888" w14:textId="77777777" w:rsidR="00ED616F" w:rsidRDefault="00E35E3A" w:rsidP="00E35E3A">
      <w:pPr>
        <w:pStyle w:val="ListParagraph"/>
        <w:numPr>
          <w:ilvl w:val="0"/>
          <w:numId w:val="1"/>
        </w:numPr>
      </w:pPr>
      <w:r>
        <w:t xml:space="preserve">To </w:t>
      </w:r>
      <w:r w:rsidRPr="00E35E3A">
        <w:t xml:space="preserve">make recommendations to the College Council and Budget Committee. </w:t>
      </w:r>
      <w:r w:rsidR="00825482" w:rsidRPr="00825482">
        <w:br/>
      </w:r>
      <w:r w:rsidR="00825482" w:rsidRPr="00825482">
        <w:br/>
        <w:t>The Operations Committee functions as a recommending body to the College Council and President’s Cabinet, in alignment with 4CD BP &amp; AP 1001.</w:t>
      </w:r>
      <w:r w:rsidR="00825482" w:rsidRPr="00825482">
        <w:br/>
      </w:r>
      <w:r w:rsidR="00825482" w:rsidRPr="00825482">
        <w:br/>
      </w:r>
      <w:r w:rsidR="00825482" w:rsidRPr="00E35E3A">
        <w:rPr>
          <w:b/>
          <w:bCs/>
        </w:rPr>
        <w:t xml:space="preserve">ARTICLE II. MEMBERSHIP </w:t>
      </w:r>
      <w:r w:rsidR="00825482" w:rsidRPr="00825482">
        <w:br/>
      </w:r>
      <w:r w:rsidR="00825482" w:rsidRPr="00825482">
        <w:br/>
      </w:r>
      <w:r>
        <w:t xml:space="preserve">Composition: </w:t>
      </w:r>
      <w:r w:rsidR="00ED616F">
        <w:t xml:space="preserve">Two classified members, Two Faculty members, Two Managers/Supervisors and Two Students.  </w:t>
      </w:r>
    </w:p>
    <w:p w14:paraId="09F21478" w14:textId="4B301C0D" w:rsidR="00A9046C" w:rsidRPr="00A9046C" w:rsidRDefault="00ED616F" w:rsidP="00AC2B58">
      <w:pPr>
        <w:pStyle w:val="ListParagraph"/>
        <w:ind w:left="765"/>
        <w:rPr>
          <w:color w:val="FF0000"/>
        </w:rPr>
      </w:pPr>
      <w:r>
        <w:t>Ex-Officio</w:t>
      </w:r>
      <w:r w:rsidR="008F5AD4">
        <w:t xml:space="preserve"> (</w:t>
      </w:r>
      <w:r w:rsidR="00825482" w:rsidRPr="00825482">
        <w:t>Non-Voting Member</w:t>
      </w:r>
      <w:r w:rsidR="008F5AD4">
        <w:t>)</w:t>
      </w:r>
      <w:r>
        <w:t xml:space="preserve"> Three Managers and additional non-voting members may be invited</w:t>
      </w:r>
      <w:r w:rsidR="009E1DA8">
        <w:t>.</w:t>
      </w:r>
      <w:r>
        <w:t xml:space="preserve">  </w:t>
      </w:r>
      <w:r w:rsidR="00825482" w:rsidRPr="00825482">
        <w:br/>
      </w:r>
      <w:r w:rsidR="00825482" w:rsidRPr="00825482">
        <w:br/>
      </w:r>
      <w:r w:rsidR="00825482" w:rsidRPr="00825482">
        <w:br/>
      </w:r>
      <w:r w:rsidR="00825482" w:rsidRPr="00825482">
        <w:br/>
      </w:r>
      <w:r w:rsidR="00825482" w:rsidRPr="00825482">
        <w:lastRenderedPageBreak/>
        <w:t>Section 3. Terms of Service</w:t>
      </w:r>
      <w:r w:rsidR="00825482" w:rsidRPr="00825482">
        <w:br/>
        <w:t>• Members shall serve two-year staggered terms to ensure continuity.</w:t>
      </w:r>
      <w:r w:rsidR="00825482" w:rsidRPr="00825482">
        <w:br/>
        <w:t xml:space="preserve">• Student terms may be one </w:t>
      </w:r>
      <w:r w:rsidR="009E1DA8">
        <w:t xml:space="preserve">academic </w:t>
      </w:r>
      <w:r w:rsidR="00825482" w:rsidRPr="00825482">
        <w:t>year, renewable.</w:t>
      </w:r>
      <w:r w:rsidR="00825482" w:rsidRPr="00825482">
        <w:br/>
        <w:t>• Members may be reappointed by their constituent groups.</w:t>
      </w:r>
      <w:r w:rsidR="00825482" w:rsidRPr="00825482">
        <w:br/>
      </w:r>
      <w:r w:rsidR="00825482" w:rsidRPr="00825482">
        <w:br/>
        <w:t>Section 4. Responsibilities of Members</w:t>
      </w:r>
      <w:r w:rsidR="00825482" w:rsidRPr="00825482">
        <w:br/>
      </w:r>
      <w:r w:rsidR="00825482" w:rsidRPr="00825482">
        <w:br/>
        <w:t>Members shall:</w:t>
      </w:r>
      <w:r w:rsidR="00825482" w:rsidRPr="00825482">
        <w:br/>
        <w:t>• Attend meetings regularly.</w:t>
      </w:r>
      <w:r w:rsidR="00825482" w:rsidRPr="00825482">
        <w:br/>
        <w:t>• Review materials in advance and participate in deliberations.</w:t>
      </w:r>
      <w:r w:rsidR="00825482" w:rsidRPr="00825482">
        <w:br/>
        <w:t>• Communicate committee actions and discussions back to constituent groups.</w:t>
      </w:r>
      <w:r w:rsidR="00825482" w:rsidRPr="00825482">
        <w:br/>
        <w:t>• Vote in the best interest of the college as a whole.</w:t>
      </w:r>
      <w:r w:rsidR="00825482" w:rsidRPr="00825482">
        <w:br/>
      </w:r>
      <w:r w:rsidR="00825482" w:rsidRPr="00825482">
        <w:br/>
      </w:r>
      <w:r w:rsidR="00E35E3A" w:rsidRPr="00E35E3A">
        <w:rPr>
          <w:b/>
          <w:bCs/>
        </w:rPr>
        <w:t xml:space="preserve">ARTICLE III. OFFICERS  </w:t>
      </w:r>
      <w:r w:rsidR="00825482" w:rsidRPr="00E35E3A">
        <w:br/>
      </w:r>
      <w:r w:rsidR="00825482" w:rsidRPr="00825482">
        <w:br/>
      </w:r>
      <w:r>
        <w:t xml:space="preserve">The Operations Committee shall be chaired by the </w:t>
      </w:r>
      <w:r w:rsidR="00825482" w:rsidRPr="00825482">
        <w:t>Vice President of Business &amp; Administrative Services (VPBAS), as designated by the governance structure.</w:t>
      </w:r>
      <w:r w:rsidR="00825482" w:rsidRPr="00825482">
        <w:br/>
      </w:r>
      <w:r w:rsidR="00825482" w:rsidRPr="00825482">
        <w:br/>
        <w:t>Section 2. Chair Responsibilities</w:t>
      </w:r>
      <w:r w:rsidR="00825482" w:rsidRPr="00825482">
        <w:br/>
      </w:r>
      <w:r w:rsidR="00825482" w:rsidRPr="00825482">
        <w:br/>
        <w:t>The Chair shall:</w:t>
      </w:r>
      <w:r w:rsidR="00825482" w:rsidRPr="00825482">
        <w:br/>
        <w:t>1. Set agendas in consultation with committee members and the College Council Chair as appropriate.</w:t>
      </w:r>
      <w:r w:rsidR="00825482" w:rsidRPr="00825482">
        <w:br/>
        <w:t>2. Preside over meetings and ensure orderly, inclusive discussion.</w:t>
      </w:r>
      <w:r w:rsidR="00825482" w:rsidRPr="00825482">
        <w:br/>
        <w:t>3. Ensure that minutes, recommendations, and reports are forwarded to:</w:t>
      </w:r>
      <w:r w:rsidR="00825482" w:rsidRPr="00825482">
        <w:br/>
        <w:t>• College Council</w:t>
      </w:r>
      <w:r w:rsidR="00825482" w:rsidRPr="00825482">
        <w:br/>
        <w:t>• President’s Cabinet</w:t>
      </w:r>
      <w:r w:rsidR="00825482" w:rsidRPr="00825482">
        <w:br/>
        <w:t xml:space="preserve">• Posted publicly on </w:t>
      </w:r>
      <w:r w:rsidR="0073106D">
        <w:t>Diligent website</w:t>
      </w:r>
      <w:r w:rsidR="00825482" w:rsidRPr="00825482">
        <w:br/>
        <w:t>4. Ensure alignment with:</w:t>
      </w:r>
      <w:r w:rsidR="00825482" w:rsidRPr="00825482">
        <w:br/>
        <w:t>• 4CD governance policies</w:t>
      </w:r>
      <w:r w:rsidR="00825482" w:rsidRPr="00825482">
        <w:br/>
        <w:t>• College procedures</w:t>
      </w:r>
      <w:r w:rsidR="00825482" w:rsidRPr="00825482">
        <w:br/>
        <w:t>• Accreditation requirements</w:t>
      </w:r>
      <w:r w:rsidR="00825482" w:rsidRPr="00825482">
        <w:br/>
        <w:t>5. Call special meetings when necessary.</w:t>
      </w:r>
      <w:r w:rsidR="00825482" w:rsidRPr="00825482">
        <w:br/>
        <w:t>6. Maintain the committee charge and initiate periodic review.</w:t>
      </w:r>
      <w:r w:rsidR="00825482" w:rsidRPr="00825482">
        <w:br/>
      </w:r>
      <w:r w:rsidR="00825482" w:rsidRPr="00825482">
        <w:br/>
      </w:r>
      <w:r w:rsidR="00825482" w:rsidRPr="00825482">
        <w:br/>
      </w:r>
      <w:r w:rsidR="00A9046C" w:rsidRPr="00A9046C">
        <w:rPr>
          <w:b/>
          <w:bCs/>
        </w:rPr>
        <w:t>ARTICLE IV. MEETINGS</w:t>
      </w:r>
      <w:r w:rsidR="00825482" w:rsidRPr="00825482">
        <w:br/>
      </w:r>
      <w:r w:rsidR="00825482" w:rsidRPr="00825482">
        <w:br/>
      </w:r>
      <w:r w:rsidR="00A9046C" w:rsidRPr="008F5AD4">
        <w:rPr>
          <w:b/>
          <w:bCs/>
        </w:rPr>
        <w:lastRenderedPageBreak/>
        <w:t>Meeting Time</w:t>
      </w:r>
      <w:r w:rsidR="00A9046C">
        <w:t xml:space="preserve">: Meetings are held on the </w:t>
      </w:r>
      <w:r w:rsidR="00825482" w:rsidRPr="00825482">
        <w:t xml:space="preserve">second Wednesday of each month from 2:00 to 4:00 p.m., or as posted on the District </w:t>
      </w:r>
      <w:r w:rsidR="00A9046C">
        <w:t>(</w:t>
      </w:r>
      <w:r w:rsidR="00A9046C" w:rsidRPr="00A9046C">
        <w:rPr>
          <w:color w:val="FF0000"/>
        </w:rPr>
        <w:t>or College</w:t>
      </w:r>
      <w:r w:rsidR="00A9046C">
        <w:t xml:space="preserve">) </w:t>
      </w:r>
      <w:r w:rsidR="00825482" w:rsidRPr="00825482">
        <w:t>website.</w:t>
      </w:r>
      <w:r w:rsidR="00825482" w:rsidRPr="00825482">
        <w:br/>
      </w:r>
      <w:r w:rsidR="00825482" w:rsidRPr="00825482">
        <w:br/>
      </w:r>
      <w:r w:rsidR="00A9046C" w:rsidRPr="008F5AD4">
        <w:rPr>
          <w:b/>
          <w:bCs/>
        </w:rPr>
        <w:t>Meeting Format</w:t>
      </w:r>
      <w:r w:rsidR="00A9046C">
        <w:t xml:space="preserve">:  Meetings will follow Robert’s Rule of Order. Agenda and supporting documents must be distributed in accordance with Brown Act requirements at least 72 hours before the meeting. Minutes will be recorded and posted to the College website and forward to the </w:t>
      </w:r>
      <w:r w:rsidR="00A9046C" w:rsidRPr="00A9046C">
        <w:rPr>
          <w:color w:val="FF0000"/>
        </w:rPr>
        <w:t>College Council</w:t>
      </w:r>
      <w:r w:rsidR="00A9046C">
        <w:t xml:space="preserve">. </w:t>
      </w:r>
      <w:r w:rsidR="00A9046C" w:rsidRPr="00A9046C">
        <w:rPr>
          <w:color w:val="FF0000"/>
        </w:rPr>
        <w:t xml:space="preserve">(we don’t forward the minutes to College Council we share a summary of the meeting. </w:t>
      </w:r>
    </w:p>
    <w:p w14:paraId="356A1959" w14:textId="77777777" w:rsidR="00A9046C" w:rsidRDefault="00A9046C" w:rsidP="00A9046C">
      <w:pPr>
        <w:pStyle w:val="ListParagraph"/>
        <w:ind w:left="765"/>
      </w:pPr>
    </w:p>
    <w:p w14:paraId="51BD88EE" w14:textId="77777777" w:rsidR="00A9046C" w:rsidRDefault="00825482" w:rsidP="00A9046C">
      <w:pPr>
        <w:pStyle w:val="ListParagraph"/>
        <w:ind w:left="765"/>
      </w:pPr>
      <w:r w:rsidRPr="008F5AD4">
        <w:rPr>
          <w:b/>
          <w:bCs/>
        </w:rPr>
        <w:t>Quorum</w:t>
      </w:r>
      <w:r w:rsidR="00A9046C">
        <w:t xml:space="preserve">: Quorum requires 50% of filled voting seats plus one voting member.  </w:t>
      </w:r>
      <w:r w:rsidRPr="00825482">
        <w:t>No official action may be taken without quorum.</w:t>
      </w:r>
      <w:r w:rsidRPr="00825482">
        <w:br/>
      </w:r>
    </w:p>
    <w:p w14:paraId="050538A3" w14:textId="34E5178A" w:rsidR="002E7285" w:rsidRDefault="002E7285" w:rsidP="00A9046C">
      <w:pPr>
        <w:pStyle w:val="ListParagraph"/>
        <w:ind w:left="765"/>
      </w:pPr>
      <w:r>
        <w:rPr>
          <w:b/>
          <w:bCs/>
        </w:rPr>
        <w:t>Public Access</w:t>
      </w:r>
      <w:r w:rsidRPr="002E7285">
        <w:t>:</w:t>
      </w:r>
      <w:r>
        <w:t xml:space="preserve"> </w:t>
      </w:r>
    </w:p>
    <w:p w14:paraId="5BB5F650" w14:textId="782843C0" w:rsidR="002E7285" w:rsidRDefault="002E7285" w:rsidP="00A9046C">
      <w:pPr>
        <w:pStyle w:val="ListParagraph"/>
        <w:ind w:left="765"/>
      </w:pPr>
      <w:r w:rsidRPr="00825482">
        <w:t>• Meetings are open to the college community.</w:t>
      </w:r>
      <w:r w:rsidRPr="00825482">
        <w:br/>
        <w:t xml:space="preserve">• Agendas and minutes are posted on </w:t>
      </w:r>
      <w:r w:rsidR="009E1DA8">
        <w:t>Diligent</w:t>
      </w:r>
      <w:r w:rsidR="00E90C46">
        <w:t xml:space="preserve"> website</w:t>
      </w:r>
      <w:r w:rsidRPr="00825482">
        <w:t>, consistent with transparency expectations of BP/AP 1001.</w:t>
      </w:r>
      <w:r w:rsidRPr="00825482">
        <w:br/>
      </w:r>
    </w:p>
    <w:p w14:paraId="4304E8C4" w14:textId="77777777" w:rsidR="00A9046C" w:rsidRPr="00A9046C" w:rsidRDefault="00A9046C" w:rsidP="00A9046C">
      <w:pPr>
        <w:pStyle w:val="ListParagraph"/>
        <w:ind w:left="765"/>
        <w:rPr>
          <w:b/>
          <w:bCs/>
        </w:rPr>
      </w:pPr>
      <w:r w:rsidRPr="00A9046C">
        <w:rPr>
          <w:b/>
          <w:bCs/>
        </w:rPr>
        <w:t>ARTICLE V. DECISION MAKING</w:t>
      </w:r>
    </w:p>
    <w:p w14:paraId="409CE332" w14:textId="74A1ABCA" w:rsidR="00A9046C" w:rsidRDefault="00825482" w:rsidP="00A9046C">
      <w:pPr>
        <w:pStyle w:val="ListParagraph"/>
        <w:ind w:left="765"/>
      </w:pPr>
      <w:r w:rsidRPr="00825482">
        <w:br/>
      </w:r>
      <w:r w:rsidR="00A9046C">
        <w:t>The Operation Committee values collaboration and consensus. When decisions require formal approval, voting shall be conducted by majority of members present.</w:t>
      </w:r>
    </w:p>
    <w:p w14:paraId="66288431" w14:textId="77777777" w:rsidR="00A9046C" w:rsidRDefault="00A9046C" w:rsidP="00A9046C">
      <w:pPr>
        <w:pStyle w:val="ListParagraph"/>
        <w:ind w:left="765"/>
      </w:pPr>
    </w:p>
    <w:p w14:paraId="0C3893ED" w14:textId="3B2BA9A5" w:rsidR="00A9046C" w:rsidRPr="00E20B88" w:rsidRDefault="00A9046C" w:rsidP="00A9046C">
      <w:pPr>
        <w:pStyle w:val="ListParagraph"/>
        <w:ind w:left="765"/>
        <w:rPr>
          <w:b/>
          <w:bCs/>
        </w:rPr>
      </w:pPr>
      <w:r w:rsidRPr="00E20B88">
        <w:rPr>
          <w:b/>
          <w:bCs/>
        </w:rPr>
        <w:t>ARTICLE VI. SUBCOMMITTEE</w:t>
      </w:r>
      <w:r w:rsidR="00101675">
        <w:rPr>
          <w:b/>
          <w:bCs/>
        </w:rPr>
        <w:t xml:space="preserve">, </w:t>
      </w:r>
      <w:r w:rsidR="002447BA">
        <w:rPr>
          <w:b/>
          <w:bCs/>
        </w:rPr>
        <w:t>WORKING GROUPS AND OTHER SUBCOMMITTEES</w:t>
      </w:r>
      <w:r w:rsidR="00101675">
        <w:rPr>
          <w:b/>
          <w:bCs/>
        </w:rPr>
        <w:t xml:space="preserve"> </w:t>
      </w:r>
    </w:p>
    <w:p w14:paraId="61451CF5" w14:textId="77777777" w:rsidR="00A9046C" w:rsidRDefault="00A9046C" w:rsidP="00A9046C">
      <w:pPr>
        <w:pStyle w:val="ListParagraph"/>
        <w:ind w:left="765"/>
      </w:pPr>
    </w:p>
    <w:p w14:paraId="206F1CCA" w14:textId="782954F9" w:rsidR="00A9046C" w:rsidRDefault="00A9046C" w:rsidP="00A9046C">
      <w:pPr>
        <w:pStyle w:val="ListParagraph"/>
        <w:ind w:left="765"/>
      </w:pPr>
      <w:r>
        <w:t xml:space="preserve">The Operation Committee maintains the </w:t>
      </w:r>
      <w:r w:rsidR="00E20B88" w:rsidRPr="00E20B88">
        <w:rPr>
          <w:b/>
          <w:bCs/>
        </w:rPr>
        <w:t>Safety Subcommittee</w:t>
      </w:r>
      <w:r w:rsidR="00E90C46">
        <w:rPr>
          <w:b/>
          <w:bCs/>
        </w:rPr>
        <w:t>, Sustainability Subcommittee</w:t>
      </w:r>
      <w:r w:rsidR="00E20B88" w:rsidRPr="00E20B88">
        <w:rPr>
          <w:b/>
          <w:bCs/>
        </w:rPr>
        <w:t xml:space="preserve"> </w:t>
      </w:r>
      <w:r w:rsidR="00E20B88" w:rsidRPr="00E20B88">
        <w:t xml:space="preserve">and </w:t>
      </w:r>
      <w:r w:rsidR="00E20B88" w:rsidRPr="00E20B88">
        <w:rPr>
          <w:b/>
          <w:bCs/>
        </w:rPr>
        <w:t xml:space="preserve">Technology/Instructional </w:t>
      </w:r>
      <w:r w:rsidR="002E7285">
        <w:rPr>
          <w:b/>
          <w:bCs/>
        </w:rPr>
        <w:t xml:space="preserve">Technology </w:t>
      </w:r>
      <w:r w:rsidR="00E20B88" w:rsidRPr="00E20B88">
        <w:rPr>
          <w:b/>
          <w:bCs/>
        </w:rPr>
        <w:t>Subcommittee</w:t>
      </w:r>
      <w:r w:rsidR="001008EE">
        <w:t xml:space="preserve"> to support i</w:t>
      </w:r>
      <w:r w:rsidR="00E90C46">
        <w:t>t</w:t>
      </w:r>
      <w:r w:rsidR="001008EE">
        <w:t xml:space="preserve">s responsibilities. </w:t>
      </w:r>
    </w:p>
    <w:p w14:paraId="20375212" w14:textId="77777777" w:rsidR="008F5AD4" w:rsidRDefault="008F5AD4" w:rsidP="00A9046C">
      <w:pPr>
        <w:pStyle w:val="ListParagraph"/>
        <w:ind w:left="765"/>
      </w:pPr>
    </w:p>
    <w:p w14:paraId="09A8FC4B" w14:textId="74BE848F" w:rsidR="008F5AD4" w:rsidRDefault="008F5AD4" w:rsidP="00A9046C">
      <w:pPr>
        <w:pStyle w:val="ListParagraph"/>
        <w:ind w:left="765"/>
      </w:pPr>
      <w:r w:rsidRPr="00501342">
        <w:rPr>
          <w:b/>
          <w:bCs/>
        </w:rPr>
        <w:t>Safety Subcommittee</w:t>
      </w:r>
      <w:r>
        <w:t>:</w:t>
      </w:r>
    </w:p>
    <w:p w14:paraId="6271ED7C" w14:textId="7C2AA0CE" w:rsidR="00E90C46" w:rsidRDefault="00E90C46" w:rsidP="00A9046C">
      <w:pPr>
        <w:pStyle w:val="ListParagraph"/>
        <w:ind w:left="765"/>
      </w:pPr>
      <w:r>
        <w:rPr>
          <w:b/>
          <w:bCs/>
        </w:rPr>
        <w:t>Sustainability Subcommittee</w:t>
      </w:r>
      <w:r w:rsidRPr="00E90C46">
        <w:t>:</w:t>
      </w:r>
    </w:p>
    <w:p w14:paraId="7FAD611B" w14:textId="64ADDCC0" w:rsidR="009779B6" w:rsidRDefault="002E7285" w:rsidP="00A9046C">
      <w:pPr>
        <w:pStyle w:val="ListParagraph"/>
        <w:ind w:left="765"/>
      </w:pPr>
      <w:r w:rsidRPr="00501342">
        <w:rPr>
          <w:b/>
          <w:bCs/>
        </w:rPr>
        <w:t>Technology/Instructional Technology Subcommittee</w:t>
      </w:r>
      <w:r>
        <w:t>:</w:t>
      </w:r>
      <w:r w:rsidR="00825482" w:rsidRPr="00825482">
        <w:br/>
      </w:r>
      <w:r w:rsidR="00825482" w:rsidRPr="00825482">
        <w:br/>
      </w:r>
      <w:r w:rsidR="009A7964">
        <w:t>The Operation</w:t>
      </w:r>
      <w:r w:rsidR="00E90C46">
        <w:t>s</w:t>
      </w:r>
      <w:r w:rsidR="009A7964">
        <w:t xml:space="preserve"> Committee may form additional </w:t>
      </w:r>
      <w:r w:rsidR="00825482" w:rsidRPr="00825482">
        <w:t xml:space="preserve">subcommittees </w:t>
      </w:r>
      <w:r w:rsidR="009A7964">
        <w:t xml:space="preserve">or ad hoc working groups as necessary to carry out its charge. </w:t>
      </w:r>
      <w:r w:rsidR="00825482" w:rsidRPr="00825482">
        <w:br/>
      </w:r>
      <w:r w:rsidR="009779B6" w:rsidRPr="009779B6">
        <w:rPr>
          <w:color w:val="FF0000"/>
        </w:rPr>
        <w:t>Working Groups</w:t>
      </w:r>
    </w:p>
    <w:p w14:paraId="6C437C43" w14:textId="77777777" w:rsidR="005F4CAA" w:rsidRDefault="00825482" w:rsidP="00A9046C">
      <w:pPr>
        <w:pStyle w:val="ListParagraph"/>
        <w:ind w:left="765"/>
      </w:pPr>
      <w:r w:rsidRPr="00825482">
        <w:br/>
      </w:r>
      <w:r w:rsidR="009779B6" w:rsidRPr="00501342">
        <w:rPr>
          <w:b/>
          <w:bCs/>
        </w:rPr>
        <w:t xml:space="preserve">ARTICLE </w:t>
      </w:r>
      <w:r w:rsidRPr="00501342">
        <w:rPr>
          <w:b/>
          <w:bCs/>
        </w:rPr>
        <w:t xml:space="preserve">VII. </w:t>
      </w:r>
      <w:r w:rsidR="009779B6" w:rsidRPr="00501342">
        <w:rPr>
          <w:b/>
          <w:bCs/>
        </w:rPr>
        <w:t>REPORTING</w:t>
      </w:r>
      <w:r w:rsidR="009779B6">
        <w:t xml:space="preserve"> </w:t>
      </w:r>
      <w:r w:rsidRPr="00825482">
        <w:br/>
      </w:r>
      <w:r w:rsidRPr="00825482">
        <w:lastRenderedPageBreak/>
        <w:t>• Recommendations and reports shall be forwarded to College Council.</w:t>
      </w:r>
      <w:r w:rsidRPr="00825482">
        <w:br/>
        <w:t>• Items requiring executive review will be forwarded to President’s Cabinet.</w:t>
      </w:r>
      <w:r w:rsidRPr="00825482">
        <w:br/>
        <w:t>• Annual summary reports shall be submitted to College Council at the end of each academic year.</w:t>
      </w:r>
    </w:p>
    <w:p w14:paraId="33963A7D" w14:textId="77777777" w:rsidR="005F4CAA" w:rsidRDefault="005F4CAA" w:rsidP="00A9046C">
      <w:pPr>
        <w:pStyle w:val="ListParagraph"/>
        <w:ind w:left="765"/>
      </w:pPr>
    </w:p>
    <w:p w14:paraId="04B9682D" w14:textId="77777777" w:rsidR="008E4207" w:rsidRPr="002447BA" w:rsidRDefault="008E4207" w:rsidP="00A9046C">
      <w:pPr>
        <w:pStyle w:val="ListParagraph"/>
        <w:ind w:left="765"/>
        <w:rPr>
          <w:b/>
          <w:bCs/>
        </w:rPr>
      </w:pPr>
      <w:r w:rsidRPr="002447BA">
        <w:rPr>
          <w:b/>
          <w:bCs/>
        </w:rPr>
        <w:t>ARTICLE VIII. PROCEDURES</w:t>
      </w:r>
    </w:p>
    <w:p w14:paraId="04123D2E" w14:textId="77777777" w:rsidR="008E4207" w:rsidRDefault="008E4207" w:rsidP="00A9046C">
      <w:pPr>
        <w:pStyle w:val="ListParagraph"/>
        <w:ind w:left="765"/>
      </w:pPr>
    </w:p>
    <w:p w14:paraId="0A460B68" w14:textId="7D9997EC" w:rsidR="00E61662" w:rsidRDefault="008E4207" w:rsidP="00A9046C">
      <w:pPr>
        <w:pStyle w:val="ListParagraph"/>
        <w:ind w:left="765"/>
      </w:pPr>
      <w:r>
        <w:t>Each academic year at its first regularly scheduled meeting, the Operation</w:t>
      </w:r>
      <w:r w:rsidR="003E3D60">
        <w:t>s</w:t>
      </w:r>
      <w:r>
        <w:t xml:space="preserve"> Committee will review its bylaws, membership, and annual planning calendar. </w:t>
      </w:r>
    </w:p>
    <w:p w14:paraId="216273E5" w14:textId="77777777" w:rsidR="00E61662" w:rsidRDefault="00E61662" w:rsidP="00A9046C">
      <w:pPr>
        <w:pStyle w:val="ListParagraph"/>
        <w:ind w:left="765"/>
      </w:pPr>
    </w:p>
    <w:p w14:paraId="20674E62" w14:textId="66F54C2E" w:rsidR="00E61662" w:rsidRPr="00E61662" w:rsidRDefault="00E61662" w:rsidP="00E61662">
      <w:pPr>
        <w:pStyle w:val="ListParagraph"/>
        <w:ind w:left="765"/>
        <w:rPr>
          <w:color w:val="FF0000"/>
        </w:rPr>
      </w:pPr>
      <w:r w:rsidRPr="00E61662">
        <w:rPr>
          <w:color w:val="FF0000"/>
        </w:rPr>
        <w:t xml:space="preserve">Any member of a represented group may bring </w:t>
      </w:r>
      <w:r w:rsidR="00D11E5C" w:rsidRPr="00E61662">
        <w:rPr>
          <w:color w:val="FF0000"/>
        </w:rPr>
        <w:t>an</w:t>
      </w:r>
      <w:r w:rsidRPr="00E61662">
        <w:rPr>
          <w:color w:val="FF0000"/>
        </w:rPr>
        <w:t xml:space="preserve"> </w:t>
      </w:r>
      <w:r>
        <w:rPr>
          <w:color w:val="FF0000"/>
        </w:rPr>
        <w:t>operation</w:t>
      </w:r>
      <w:r w:rsidR="00247520">
        <w:rPr>
          <w:color w:val="FF0000"/>
        </w:rPr>
        <w:t>al</w:t>
      </w:r>
      <w:r w:rsidRPr="00E61662">
        <w:rPr>
          <w:color w:val="FF0000"/>
        </w:rPr>
        <w:t xml:space="preserve">-related concern or proposal to their constituency group for review and then forward it to the </w:t>
      </w:r>
      <w:r w:rsidR="00247520">
        <w:rPr>
          <w:color w:val="FF0000"/>
        </w:rPr>
        <w:t xml:space="preserve">Operation </w:t>
      </w:r>
      <w:r w:rsidRPr="00E61662">
        <w:rPr>
          <w:color w:val="FF0000"/>
        </w:rPr>
        <w:t xml:space="preserve">Committee. The </w:t>
      </w:r>
      <w:r w:rsidR="00247520">
        <w:rPr>
          <w:color w:val="FF0000"/>
        </w:rPr>
        <w:t xml:space="preserve">Operation </w:t>
      </w:r>
      <w:r w:rsidRPr="00E61662">
        <w:rPr>
          <w:color w:val="FF0000"/>
        </w:rPr>
        <w:t>Committee will evaluate the proposal for alignment with the College’s Vision, Mission, and Values and forward recommendations to the College Council.</w:t>
      </w:r>
    </w:p>
    <w:p w14:paraId="417516A4" w14:textId="77777777" w:rsidR="00386EC8" w:rsidRDefault="00386EC8" w:rsidP="00E61662">
      <w:pPr>
        <w:pStyle w:val="ListParagraph"/>
        <w:ind w:left="765"/>
        <w:rPr>
          <w:color w:val="FF0000"/>
        </w:rPr>
      </w:pPr>
    </w:p>
    <w:p w14:paraId="33B0B1CE" w14:textId="0CD3E999" w:rsidR="00E61662" w:rsidRPr="00E61662" w:rsidRDefault="00E61662" w:rsidP="00E61662">
      <w:pPr>
        <w:pStyle w:val="ListParagraph"/>
        <w:ind w:left="765"/>
        <w:rPr>
          <w:color w:val="FF0000"/>
        </w:rPr>
      </w:pPr>
      <w:r w:rsidRPr="00E61662">
        <w:rPr>
          <w:color w:val="FF0000"/>
        </w:rPr>
        <w:t xml:space="preserve">Prior to </w:t>
      </w:r>
      <w:r w:rsidR="00D11E5C" w:rsidRPr="00E61662">
        <w:rPr>
          <w:color w:val="FF0000"/>
        </w:rPr>
        <w:t>an</w:t>
      </w:r>
      <w:r w:rsidRPr="00E61662">
        <w:rPr>
          <w:color w:val="FF0000"/>
        </w:rPr>
        <w:t xml:space="preserve"> </w:t>
      </w:r>
      <w:r w:rsidR="00F3691D">
        <w:rPr>
          <w:color w:val="FF0000"/>
        </w:rPr>
        <w:t xml:space="preserve">Operation </w:t>
      </w:r>
      <w:r w:rsidRPr="00E61662">
        <w:rPr>
          <w:color w:val="FF0000"/>
        </w:rPr>
        <w:t>Committee decision on any proposal, each represented group will have an opportunity to review the proposal so its representative(s) may provide input.</w:t>
      </w:r>
      <w:r w:rsidR="00F3691D">
        <w:rPr>
          <w:color w:val="FF0000"/>
        </w:rPr>
        <w:t xml:space="preserve">  </w:t>
      </w:r>
      <w:r w:rsidRPr="00E61662">
        <w:rPr>
          <w:color w:val="FF0000"/>
        </w:rPr>
        <w:t>In most cases, a decision occurs with a second read; however, if there is consensus from all represented constituencies, voting may occur after the first read.</w:t>
      </w:r>
      <w:r w:rsidR="00F3691D">
        <w:rPr>
          <w:color w:val="FF0000"/>
        </w:rPr>
        <w:t xml:space="preserve">  </w:t>
      </w:r>
      <w:r w:rsidRPr="00E61662">
        <w:rPr>
          <w:color w:val="FF0000"/>
        </w:rPr>
        <w:t>All decisions and recommendations will be recorded in the minutes and forwarded to the College Council as appropriate.</w:t>
      </w:r>
    </w:p>
    <w:p w14:paraId="6C784F70" w14:textId="77777777" w:rsidR="00757BC5" w:rsidRDefault="00757BC5" w:rsidP="00A9046C">
      <w:pPr>
        <w:pStyle w:val="ListParagraph"/>
        <w:ind w:left="765"/>
      </w:pPr>
    </w:p>
    <w:p w14:paraId="31AED7F6" w14:textId="157EB002" w:rsidR="003C77FB" w:rsidRDefault="00757BC5" w:rsidP="00A9046C">
      <w:pPr>
        <w:pStyle w:val="ListParagraph"/>
        <w:ind w:left="765"/>
      </w:pPr>
      <w:r w:rsidRPr="00757BC5">
        <w:t xml:space="preserve">Each academic year at its first regularly scheduled meeting, the College Council will review its bylaws, membership, and meeting schedule. All recommendations for changes in policy not covered by collective bargaining must proceed through College Council. Recommendations for procedural changes shall be reported to the College Council for its input. College policies and procedures that are changed as “matter of fact” will be updated by the Senior Executive Assistant to the College President in the College Resources and Procedures Handbook and updated on the college website. Any member of a represented group may bring a concern or proposal to their constituency group for review and forward to the appropriate Standing Committee based on the committee’s purpose. The Standing Committee will forward the approved proposal to College Council as a first read. Standing and subcommittee reports and recommendations shall proceed directly to the College Council. Prior to a College Council decision on any proposal, each represented group will have an opportunity to consider the proposal for its representative(s) to have input. In most cases, a decision occurs with a second read; however, if there is </w:t>
      </w:r>
      <w:r w:rsidRPr="00757BC5">
        <w:lastRenderedPageBreak/>
        <w:t>consensus from all represented constituency, voting may occur after the first read. All decisions will be recorded in the minutes.</w:t>
      </w:r>
      <w:r w:rsidR="00825482" w:rsidRPr="00825482">
        <w:br/>
      </w:r>
      <w:r w:rsidR="00825482" w:rsidRPr="00825482">
        <w:br/>
      </w:r>
      <w:r w:rsidR="00825482" w:rsidRPr="009373AE">
        <w:rPr>
          <w:b/>
          <w:bCs/>
        </w:rPr>
        <w:t>A</w:t>
      </w:r>
      <w:r w:rsidR="0069643D" w:rsidRPr="009373AE">
        <w:rPr>
          <w:b/>
          <w:bCs/>
        </w:rPr>
        <w:t xml:space="preserve">RTICLE </w:t>
      </w:r>
      <w:r w:rsidR="002447BA">
        <w:rPr>
          <w:b/>
          <w:bCs/>
        </w:rPr>
        <w:t>IX</w:t>
      </w:r>
      <w:r w:rsidR="00825482" w:rsidRPr="009373AE">
        <w:rPr>
          <w:b/>
          <w:bCs/>
        </w:rPr>
        <w:t xml:space="preserve">. </w:t>
      </w:r>
      <w:r w:rsidR="009373AE">
        <w:rPr>
          <w:b/>
          <w:bCs/>
        </w:rPr>
        <w:t>RATIFICATION AND AMENDMENTS</w:t>
      </w:r>
      <w:r w:rsidR="00825482" w:rsidRPr="00825482">
        <w:br/>
      </w:r>
      <w:r w:rsidR="000E214C">
        <w:t xml:space="preserve">These bylaws shall take effect immediately upon </w:t>
      </w:r>
      <w:r w:rsidR="003C77FB">
        <w:t>consensus approved by the Operation Committee and ratification by the College Council.</w:t>
      </w:r>
    </w:p>
    <w:p w14:paraId="595F1A51" w14:textId="77777777" w:rsidR="003C77FB" w:rsidRDefault="003C77FB" w:rsidP="00A9046C">
      <w:pPr>
        <w:pStyle w:val="ListParagraph"/>
        <w:ind w:left="765"/>
      </w:pPr>
    </w:p>
    <w:p w14:paraId="6AB4A06F" w14:textId="20AAD8E8" w:rsidR="003C77FB" w:rsidRDefault="00825482" w:rsidP="00A9046C">
      <w:pPr>
        <w:pStyle w:val="ListParagraph"/>
        <w:ind w:left="765"/>
      </w:pPr>
      <w:r w:rsidRPr="00825482">
        <w:t xml:space="preserve">Amendments to these bylaws require </w:t>
      </w:r>
      <w:r w:rsidR="0005694D">
        <w:t>first</w:t>
      </w:r>
      <w:r w:rsidR="003C77FB">
        <w:t xml:space="preserve"> reading and </w:t>
      </w:r>
      <w:r w:rsidR="009373AE">
        <w:t>consensus</w:t>
      </w:r>
      <w:r w:rsidR="003C77FB">
        <w:t xml:space="preserve"> approval at a subsequent meeting. </w:t>
      </w:r>
    </w:p>
    <w:p w14:paraId="31372AF2" w14:textId="1E73E996" w:rsidR="00825482" w:rsidRDefault="00825482" w:rsidP="00A9046C">
      <w:pPr>
        <w:pStyle w:val="ListParagraph"/>
        <w:ind w:left="765"/>
      </w:pPr>
    </w:p>
    <w:p w14:paraId="792BDA6F" w14:textId="479C03CE" w:rsidR="0005694D" w:rsidRDefault="0005694D" w:rsidP="00A9046C">
      <w:pPr>
        <w:pStyle w:val="ListParagraph"/>
        <w:ind w:left="765"/>
      </w:pPr>
      <w:r>
        <w:t>Last</w:t>
      </w:r>
      <w:r w:rsidR="00101675">
        <w:t>:</w:t>
      </w:r>
      <w:r>
        <w:t xml:space="preserve"> </w:t>
      </w:r>
      <w:r w:rsidR="0073106D">
        <w:t>September 3, 2026</w:t>
      </w:r>
    </w:p>
    <w:sectPr w:rsidR="0005694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567C8" w14:textId="77777777" w:rsidR="00CC48D6" w:rsidRDefault="00CC48D6" w:rsidP="00560530">
      <w:pPr>
        <w:spacing w:after="0" w:line="240" w:lineRule="auto"/>
      </w:pPr>
      <w:r>
        <w:separator/>
      </w:r>
    </w:p>
  </w:endnote>
  <w:endnote w:type="continuationSeparator" w:id="0">
    <w:p w14:paraId="2711CDFD" w14:textId="77777777" w:rsidR="00CC48D6" w:rsidRDefault="00CC48D6" w:rsidP="00560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093BE" w14:textId="77777777" w:rsidR="00560530" w:rsidRDefault="005605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80D3D" w14:textId="77777777" w:rsidR="00560530" w:rsidRDefault="005605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020A1" w14:textId="77777777" w:rsidR="00560530" w:rsidRDefault="005605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99737" w14:textId="77777777" w:rsidR="00CC48D6" w:rsidRDefault="00CC48D6" w:rsidP="00560530">
      <w:pPr>
        <w:spacing w:after="0" w:line="240" w:lineRule="auto"/>
      </w:pPr>
      <w:r>
        <w:separator/>
      </w:r>
    </w:p>
  </w:footnote>
  <w:footnote w:type="continuationSeparator" w:id="0">
    <w:p w14:paraId="6577F59A" w14:textId="77777777" w:rsidR="00CC48D6" w:rsidRDefault="00CC48D6" w:rsidP="005605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D961E" w14:textId="77777777" w:rsidR="00560530" w:rsidRDefault="005605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5959807"/>
      <w:docPartObj>
        <w:docPartGallery w:val="Watermarks"/>
        <w:docPartUnique/>
      </w:docPartObj>
    </w:sdtPr>
    <w:sdtEndPr/>
    <w:sdtContent>
      <w:p w14:paraId="26043A80" w14:textId="27C72D95" w:rsidR="00560530" w:rsidRDefault="00CC48D6">
        <w:pPr>
          <w:pStyle w:val="Header"/>
        </w:pPr>
        <w:r>
          <w:rPr>
            <w:noProof/>
          </w:rPr>
          <w:pict w14:anchorId="788088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C941E" w14:textId="77777777" w:rsidR="00560530" w:rsidRDefault="005605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A0536"/>
    <w:multiLevelType w:val="hybridMultilevel"/>
    <w:tmpl w:val="32565D0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456144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482"/>
    <w:rsid w:val="00036257"/>
    <w:rsid w:val="0005107A"/>
    <w:rsid w:val="0005694D"/>
    <w:rsid w:val="000E214C"/>
    <w:rsid w:val="001008EE"/>
    <w:rsid w:val="00101675"/>
    <w:rsid w:val="002447BA"/>
    <w:rsid w:val="00247520"/>
    <w:rsid w:val="002E7285"/>
    <w:rsid w:val="00386EC8"/>
    <w:rsid w:val="003C77FB"/>
    <w:rsid w:val="003E3D60"/>
    <w:rsid w:val="00501342"/>
    <w:rsid w:val="005220A5"/>
    <w:rsid w:val="00560530"/>
    <w:rsid w:val="005F4CAA"/>
    <w:rsid w:val="00606CE6"/>
    <w:rsid w:val="0069643D"/>
    <w:rsid w:val="0073106D"/>
    <w:rsid w:val="0074190F"/>
    <w:rsid w:val="00757BC5"/>
    <w:rsid w:val="00825482"/>
    <w:rsid w:val="008E4207"/>
    <w:rsid w:val="008F5AD4"/>
    <w:rsid w:val="009373AE"/>
    <w:rsid w:val="009779B6"/>
    <w:rsid w:val="009A7964"/>
    <w:rsid w:val="009E1DA8"/>
    <w:rsid w:val="00A9046C"/>
    <w:rsid w:val="00AC2B58"/>
    <w:rsid w:val="00B36076"/>
    <w:rsid w:val="00C171C5"/>
    <w:rsid w:val="00CC48D6"/>
    <w:rsid w:val="00D11E5C"/>
    <w:rsid w:val="00E20B88"/>
    <w:rsid w:val="00E35E3A"/>
    <w:rsid w:val="00E61662"/>
    <w:rsid w:val="00E90C46"/>
    <w:rsid w:val="00ED616F"/>
    <w:rsid w:val="00F36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58DA8"/>
  <w15:chartTrackingRefBased/>
  <w15:docId w15:val="{AE797BAC-7091-4BEF-B31B-0579F56DC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54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54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54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54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54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54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4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4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4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4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54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54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54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54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54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4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4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482"/>
    <w:rPr>
      <w:rFonts w:eastAsiaTheme="majorEastAsia" w:cstheme="majorBidi"/>
      <w:color w:val="272727" w:themeColor="text1" w:themeTint="D8"/>
    </w:rPr>
  </w:style>
  <w:style w:type="paragraph" w:styleId="Title">
    <w:name w:val="Title"/>
    <w:basedOn w:val="Normal"/>
    <w:next w:val="Normal"/>
    <w:link w:val="TitleChar"/>
    <w:uiPriority w:val="10"/>
    <w:qFormat/>
    <w:rsid w:val="008254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4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4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4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482"/>
    <w:pPr>
      <w:spacing w:before="160"/>
      <w:jc w:val="center"/>
    </w:pPr>
    <w:rPr>
      <w:i/>
      <w:iCs/>
      <w:color w:val="404040" w:themeColor="text1" w:themeTint="BF"/>
    </w:rPr>
  </w:style>
  <w:style w:type="character" w:customStyle="1" w:styleId="QuoteChar">
    <w:name w:val="Quote Char"/>
    <w:basedOn w:val="DefaultParagraphFont"/>
    <w:link w:val="Quote"/>
    <w:uiPriority w:val="29"/>
    <w:rsid w:val="00825482"/>
    <w:rPr>
      <w:i/>
      <w:iCs/>
      <w:color w:val="404040" w:themeColor="text1" w:themeTint="BF"/>
    </w:rPr>
  </w:style>
  <w:style w:type="paragraph" w:styleId="ListParagraph">
    <w:name w:val="List Paragraph"/>
    <w:basedOn w:val="Normal"/>
    <w:uiPriority w:val="34"/>
    <w:qFormat/>
    <w:rsid w:val="00825482"/>
    <w:pPr>
      <w:ind w:left="720"/>
      <w:contextualSpacing/>
    </w:pPr>
  </w:style>
  <w:style w:type="character" w:styleId="IntenseEmphasis">
    <w:name w:val="Intense Emphasis"/>
    <w:basedOn w:val="DefaultParagraphFont"/>
    <w:uiPriority w:val="21"/>
    <w:qFormat/>
    <w:rsid w:val="00825482"/>
    <w:rPr>
      <w:i/>
      <w:iCs/>
      <w:color w:val="0F4761" w:themeColor="accent1" w:themeShade="BF"/>
    </w:rPr>
  </w:style>
  <w:style w:type="paragraph" w:styleId="IntenseQuote">
    <w:name w:val="Intense Quote"/>
    <w:basedOn w:val="Normal"/>
    <w:next w:val="Normal"/>
    <w:link w:val="IntenseQuoteChar"/>
    <w:uiPriority w:val="30"/>
    <w:qFormat/>
    <w:rsid w:val="008254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5482"/>
    <w:rPr>
      <w:i/>
      <w:iCs/>
      <w:color w:val="0F4761" w:themeColor="accent1" w:themeShade="BF"/>
    </w:rPr>
  </w:style>
  <w:style w:type="character" w:styleId="IntenseReference">
    <w:name w:val="Intense Reference"/>
    <w:basedOn w:val="DefaultParagraphFont"/>
    <w:uiPriority w:val="32"/>
    <w:qFormat/>
    <w:rsid w:val="00825482"/>
    <w:rPr>
      <w:b/>
      <w:bCs/>
      <w:smallCaps/>
      <w:color w:val="0F4761" w:themeColor="accent1" w:themeShade="BF"/>
      <w:spacing w:val="5"/>
    </w:rPr>
  </w:style>
  <w:style w:type="paragraph" w:styleId="Header">
    <w:name w:val="header"/>
    <w:basedOn w:val="Normal"/>
    <w:link w:val="HeaderChar"/>
    <w:uiPriority w:val="99"/>
    <w:unhideWhenUsed/>
    <w:rsid w:val="005605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0530"/>
  </w:style>
  <w:style w:type="paragraph" w:styleId="Footer">
    <w:name w:val="footer"/>
    <w:basedOn w:val="Normal"/>
    <w:link w:val="FooterChar"/>
    <w:uiPriority w:val="99"/>
    <w:unhideWhenUsed/>
    <w:rsid w:val="005605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0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CAB43-9D6F-4378-A643-6A437D52F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5</Pages>
  <Words>1071</Words>
  <Characters>6111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Contra Costa College</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Menzies, Victoria</dc:creator>
  <cp:keywords/>
  <dc:description/>
  <cp:lastModifiedBy>Jenkins, Maya</cp:lastModifiedBy>
  <cp:revision>28</cp:revision>
  <dcterms:created xsi:type="dcterms:W3CDTF">2025-12-05T20:54:00Z</dcterms:created>
  <dcterms:modified xsi:type="dcterms:W3CDTF">2026-09-03T22:21:00Z</dcterms:modified>
</cp:coreProperties>
</file>